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ascii="黑体" w:hAnsi="黑体" w:eastAsia="黑体"/>
          <w:color w:val="000000"/>
          <w:sz w:val="32"/>
          <w:szCs w:val="32"/>
        </w:rPr>
      </w:pPr>
      <w:bookmarkStart w:id="0" w:name="_Toc19465"/>
      <w:r>
        <w:rPr>
          <w:rFonts w:hint="eastAsia" w:ascii="黑体" w:hAnsi="黑体" w:eastAsia="黑体"/>
          <w:color w:val="000000"/>
          <w:sz w:val="32"/>
          <w:szCs w:val="32"/>
        </w:rPr>
        <w:t>长沙民政职业技术学院家庭经济困难学生资助管理办法</w:t>
      </w:r>
      <w:bookmarkEnd w:id="0"/>
    </w:p>
    <w:p>
      <w:pPr>
        <w:spacing w:beforeLines="50" w:afterLines="50"/>
        <w:ind w:firstLine="2951" w:firstLineChars="1050"/>
        <w:rPr>
          <w:rFonts w:ascii="宋体" w:hAnsi="宋体" w:eastAsia="宋体" w:cs="宋体"/>
          <w:b/>
          <w:color w:val="000000"/>
          <w:sz w:val="28"/>
          <w:szCs w:val="28"/>
        </w:rPr>
      </w:pPr>
      <w:r>
        <w:rPr>
          <w:rFonts w:hint="eastAsia" w:ascii="宋体" w:hAnsi="宋体" w:eastAsia="宋体" w:cs="宋体"/>
          <w:b/>
          <w:color w:val="000000"/>
          <w:sz w:val="28"/>
          <w:szCs w:val="28"/>
        </w:rPr>
        <w:t>第一章  总  则</w:t>
      </w:r>
    </w:p>
    <w:p>
      <w:pPr>
        <w:keepNext w:val="0"/>
        <w:keepLines w:val="0"/>
        <w:pageBreakBefore w:val="0"/>
        <w:kinsoku/>
        <w:wordWrap/>
        <w:overflowPunct/>
        <w:topLinePunct w:val="0"/>
        <w:autoSpaceDE/>
        <w:autoSpaceDN/>
        <w:bidi w:val="0"/>
        <w:adjustRightInd/>
        <w:snapToGrid/>
        <w:spacing w:line="440" w:lineRule="exact"/>
        <w:ind w:right="0" w:rightChars="0" w:firstLine="472" w:firstLineChars="196"/>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第一条 </w:t>
      </w:r>
      <w:r>
        <w:rPr>
          <w:rFonts w:hint="eastAsia" w:ascii="宋体" w:hAnsi="宋体" w:eastAsia="宋体" w:cs="宋体"/>
          <w:color w:val="000000"/>
          <w:sz w:val="24"/>
          <w:szCs w:val="24"/>
        </w:rPr>
        <w:t>为贯彻落实《国务院办公厅切实解决高校贫困家庭学生困难问题的通知》（国办发[2004]）68号）、《国务院关于建立健全普通本科高校、高等职业学院和中等职业学院家庭经济困难学生资助政策体系的意见》(国发(2007)13号)及《教育部办公厅关于进一步加强和规范高校家庭经济困难学生认定工作的通知》（教财厅[2016]6号）、《省教育厅财政厅转发教育部财政部关于认真做好高等学校家庭经济困难学生认定工作的指导意见的通知》（湘教通[2007]）235号）文件精神，结合我校具体情况，特制定本办法。</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第二条</w:t>
      </w:r>
      <w:r>
        <w:rPr>
          <w:rFonts w:hint="eastAsia" w:ascii="宋体" w:hAnsi="宋体" w:eastAsia="宋体" w:cs="宋体"/>
          <w:color w:val="000000"/>
          <w:sz w:val="24"/>
          <w:szCs w:val="24"/>
        </w:rPr>
        <w:t xml:space="preserve"> 家庭经济困难学生是指学生本人及其家庭所能筹集到的资金,难以支付其在校学习期间学习和生活基本费用的学生。</w:t>
      </w:r>
    </w:p>
    <w:p>
      <w:pPr>
        <w:keepNext w:val="0"/>
        <w:keepLines w:val="0"/>
        <w:pageBreakBefore w:val="0"/>
        <w:widowControl/>
        <w:kinsoku/>
        <w:wordWrap/>
        <w:overflowPunct/>
        <w:topLinePunct w:val="0"/>
        <w:autoSpaceDE/>
        <w:autoSpaceDN/>
        <w:bidi w:val="0"/>
        <w:adjustRightInd/>
        <w:snapToGrid/>
        <w:spacing w:line="440" w:lineRule="exact"/>
        <w:ind w:right="0" w:rightChars="0" w:firstLine="436" w:firstLineChars="181"/>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第三条 </w:t>
      </w:r>
      <w:r>
        <w:rPr>
          <w:rFonts w:hint="eastAsia" w:ascii="宋体" w:hAnsi="宋体" w:eastAsia="宋体" w:cs="宋体"/>
          <w:color w:val="000000"/>
          <w:sz w:val="24"/>
          <w:szCs w:val="24"/>
        </w:rPr>
        <w:t>家庭经济困难学生认定及资助工作坚持实事求是,确定合理标准，规范工作程序，做到公开、公平、公正。</w:t>
      </w:r>
    </w:p>
    <w:p>
      <w:pPr>
        <w:keepNext w:val="0"/>
        <w:keepLines w:val="0"/>
        <w:pageBreakBefore w:val="0"/>
        <w:kinsoku/>
        <w:wordWrap/>
        <w:overflowPunct/>
        <w:topLinePunct w:val="0"/>
        <w:autoSpaceDE/>
        <w:autoSpaceDN/>
        <w:bidi w:val="0"/>
        <w:adjustRightInd/>
        <w:snapToGrid/>
        <w:spacing w:beforeLines="50" w:afterLines="50" w:line="440" w:lineRule="exact"/>
        <w:ind w:right="0" w:rightChars="0" w:firstLine="2951" w:firstLineChars="1050"/>
        <w:jc w:val="both"/>
        <w:textAlignment w:val="auto"/>
        <w:outlineLvl w:val="9"/>
        <w:rPr>
          <w:rFonts w:ascii="宋体" w:hAnsi="宋体" w:eastAsia="宋体" w:cs="宋体"/>
          <w:b/>
          <w:color w:val="000000"/>
          <w:sz w:val="28"/>
          <w:szCs w:val="28"/>
        </w:rPr>
      </w:pPr>
      <w:r>
        <w:rPr>
          <w:rFonts w:hint="eastAsia" w:ascii="宋体" w:hAnsi="宋体" w:eastAsia="宋体" w:cs="宋体"/>
          <w:b/>
          <w:color w:val="000000"/>
          <w:sz w:val="28"/>
          <w:szCs w:val="28"/>
        </w:rPr>
        <w:t>第二章  组织机构</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sz w:val="24"/>
          <w:szCs w:val="24"/>
        </w:rPr>
      </w:pPr>
      <w:r>
        <w:rPr>
          <w:rFonts w:hint="eastAsia" w:ascii="宋体" w:hAnsi="宋体" w:eastAsia="宋体" w:cs="宋体"/>
          <w:b/>
          <w:color w:val="000000"/>
          <w:sz w:val="24"/>
          <w:szCs w:val="24"/>
        </w:rPr>
        <w:t>第四条</w:t>
      </w:r>
      <w:r>
        <w:rPr>
          <w:rFonts w:hint="eastAsia" w:ascii="宋体" w:hAnsi="宋体" w:eastAsia="宋体" w:cs="宋体"/>
          <w:sz w:val="24"/>
          <w:szCs w:val="24"/>
        </w:rPr>
        <w:t xml:space="preserve"> 建立学校、学生资助管理中心、二级学院、班级（专业年级）四级学生资助工作机制，负责学生资助工作。</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sz w:val="24"/>
          <w:szCs w:val="24"/>
        </w:rPr>
        <w:t>（一）学校成立长沙民政职业技术学院学生资助工作领导小组，</w:t>
      </w:r>
      <w:r>
        <w:rPr>
          <w:rFonts w:hint="eastAsia" w:ascii="宋体" w:hAnsi="宋体" w:eastAsia="宋体" w:cs="宋体"/>
          <w:color w:val="000000"/>
          <w:sz w:val="24"/>
          <w:szCs w:val="24"/>
        </w:rPr>
        <w:t>学校校长任组长,分管学生工作副校长任副组长,学生工作处、校团委、财务处、教务处、总务处、膳食服务中心、各学院负责人为小组成员,全面领导学校学生资助工作。</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（二）校学生资助管理工作领导小组下设校</w:t>
      </w:r>
      <w:r>
        <w:rPr>
          <w:rFonts w:hint="eastAsia" w:ascii="宋体" w:hAnsi="宋体" w:eastAsia="宋体" w:cs="宋体"/>
          <w:sz w:val="24"/>
          <w:szCs w:val="24"/>
        </w:rPr>
        <w:t>学生资助管理中心，</w:t>
      </w:r>
      <w:r>
        <w:rPr>
          <w:rFonts w:hint="eastAsia" w:ascii="宋体" w:hAnsi="宋体" w:eastAsia="宋体" w:cs="宋体"/>
          <w:color w:val="000000"/>
          <w:sz w:val="24"/>
          <w:szCs w:val="24"/>
        </w:rPr>
        <w:t>具体负责家庭经济困难学生奖、贷、勤、助、减、补、免等助学体系的建设与管理；负责各级各类奖助学金、困难补助的审批与发放。</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（三）各二级学院成立由分管学生工作的领导为组长，辅导员（班主任）为成员的家庭经济困难学生资助工作组，具体负责本学院学生资助工作。</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四）班级（专业年级）成立以辅导员(班主任)为组长，学生代表（一般由班长、团支书、生活委员和10%普通学生代表组成）为成员的学生资助评议小组，负责本班级（专业年级）资助的评议和推荐工作。资助评议小组成立后，其成员名单应在本班级（专业年级）范围内公示。</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beforeLines="50" w:afterLines="50" w:line="440" w:lineRule="exact"/>
        <w:ind w:right="0" w:rightChars="0" w:firstLine="2951" w:firstLineChars="1050"/>
        <w:jc w:val="both"/>
        <w:textAlignment w:val="auto"/>
        <w:outlineLvl w:val="9"/>
        <w:rPr>
          <w:rFonts w:ascii="宋体" w:hAnsi="宋体" w:eastAsia="宋体" w:cs="宋体"/>
          <w:b/>
          <w:color w:val="000000"/>
          <w:sz w:val="28"/>
          <w:szCs w:val="28"/>
        </w:rPr>
      </w:pPr>
      <w:r>
        <w:rPr>
          <w:rFonts w:hint="eastAsia" w:ascii="宋体" w:hAnsi="宋体" w:eastAsia="宋体" w:cs="宋体"/>
          <w:b/>
          <w:color w:val="000000"/>
          <w:sz w:val="28"/>
          <w:szCs w:val="28"/>
        </w:rPr>
        <w:t>第三章   认定与建档</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第五条 </w:t>
      </w:r>
      <w:r>
        <w:rPr>
          <w:rFonts w:hint="eastAsia" w:ascii="宋体" w:hAnsi="宋体" w:eastAsia="宋体" w:cs="宋体"/>
          <w:color w:val="000000"/>
          <w:sz w:val="24"/>
          <w:szCs w:val="24"/>
        </w:rPr>
        <w:t>根据学生的家庭经济情况认定为家庭经济困难学生和家庭经济特别困难学生，其中家庭经济特别困难学生作为重点资助对象。</w:t>
      </w:r>
    </w:p>
    <w:p>
      <w:pPr>
        <w:keepNext w:val="0"/>
        <w:keepLines w:val="0"/>
        <w:pageBreakBefore w:val="0"/>
        <w:kinsoku/>
        <w:wordWrap/>
        <w:overflowPunct/>
        <w:topLinePunct w:val="0"/>
        <w:autoSpaceDE/>
        <w:autoSpaceDN/>
        <w:bidi w:val="0"/>
        <w:adjustRightInd/>
        <w:snapToGrid/>
        <w:spacing w:line="440" w:lineRule="exact"/>
        <w:ind w:right="0" w:rightChars="0" w:firstLine="354" w:firstLineChars="147"/>
        <w:jc w:val="both"/>
        <w:textAlignment w:val="auto"/>
        <w:outlineLvl w:val="9"/>
        <w:rPr>
          <w:rFonts w:ascii="宋体" w:hAnsi="宋体" w:eastAsia="宋体" w:cs="宋体"/>
          <w:b/>
          <w:color w:val="000000"/>
          <w:sz w:val="24"/>
          <w:szCs w:val="24"/>
        </w:rPr>
      </w:pPr>
      <w:r>
        <w:rPr>
          <w:rFonts w:hint="eastAsia" w:ascii="宋体" w:hAnsi="宋体" w:eastAsia="宋体" w:cs="宋体"/>
          <w:b/>
          <w:color w:val="000000"/>
          <w:sz w:val="24"/>
          <w:szCs w:val="24"/>
        </w:rPr>
        <w:t>（一）家庭经济困难学生须符合以下条件之一</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1、父母一方或双方均为下岗职工或无固定工作，家庭享受城镇居民最低生活保障。</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2、家在老、少、边区以种地为主，家庭经济收入不足，无法支付在校期间的学习生活费用。</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3、家庭经济收入不足，没有直接经济来源。</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4、家庭遭遇自然灾害或突发性事件造成家庭经济困难。</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5、</w:t>
      </w:r>
      <w:r>
        <w:rPr>
          <w:rFonts w:hint="eastAsia" w:ascii="宋体" w:hAnsi="宋体" w:eastAsia="宋体" w:cs="宋体"/>
          <w:sz w:val="24"/>
          <w:szCs w:val="24"/>
        </w:rPr>
        <w:t>因其他情况导致家庭经济困难的。</w:t>
      </w:r>
    </w:p>
    <w:p>
      <w:pPr>
        <w:keepNext w:val="0"/>
        <w:keepLines w:val="0"/>
        <w:pageBreakBefore w:val="0"/>
        <w:kinsoku/>
        <w:wordWrap/>
        <w:overflowPunct/>
        <w:topLinePunct w:val="0"/>
        <w:autoSpaceDE/>
        <w:autoSpaceDN/>
        <w:bidi w:val="0"/>
        <w:adjustRightInd/>
        <w:snapToGrid/>
        <w:spacing w:line="440" w:lineRule="exact"/>
        <w:ind w:right="0" w:rightChars="0" w:firstLine="354" w:firstLineChars="147"/>
        <w:jc w:val="both"/>
        <w:textAlignment w:val="auto"/>
        <w:outlineLvl w:val="9"/>
        <w:rPr>
          <w:rFonts w:ascii="宋体" w:hAnsi="宋体" w:eastAsia="宋体" w:cs="宋体"/>
          <w:b/>
          <w:color w:val="000000"/>
          <w:sz w:val="24"/>
          <w:szCs w:val="24"/>
        </w:rPr>
      </w:pPr>
      <w:r>
        <w:rPr>
          <w:rFonts w:hint="eastAsia" w:ascii="宋体" w:hAnsi="宋体" w:eastAsia="宋体" w:cs="宋体"/>
          <w:b/>
          <w:color w:val="000000"/>
          <w:sz w:val="24"/>
          <w:szCs w:val="24"/>
        </w:rPr>
        <w:t>（二）家庭经济特别困难学生须符合下列条件之一</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1、建档立卡家庭经济困难学生。</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2、孤儿、烈士子女等无直接经济来源，仅靠政府救济。</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3、父母均丧失劳动能力，无兄弟姐妹或有兄弟姐妹，但无力供养，没有直接经济来源。</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4、农村低保家庭学生和农村特困救助供养学生。</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5、家庭遭遇自然灾害或突发性事件造成经济特别困难。</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6、家在重灾区、因灾害导致“三无”（无房屋、无父母或无收入）。</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第六条 </w:t>
      </w:r>
      <w:r>
        <w:rPr>
          <w:rFonts w:hint="eastAsia" w:ascii="宋体" w:hAnsi="宋体" w:eastAsia="宋体" w:cs="宋体"/>
          <w:bCs/>
          <w:color w:val="000000"/>
          <w:sz w:val="24"/>
          <w:szCs w:val="24"/>
        </w:rPr>
        <w:t>建立</w:t>
      </w:r>
      <w:r>
        <w:rPr>
          <w:rFonts w:hint="eastAsia" w:ascii="宋体" w:hAnsi="宋体" w:eastAsia="宋体" w:cs="宋体"/>
          <w:sz w:val="24"/>
          <w:szCs w:val="24"/>
        </w:rPr>
        <w:t>学校、学生资助管理中心、二级学院、班级（专业年级）四级</w:t>
      </w:r>
      <w:r>
        <w:rPr>
          <w:rFonts w:hint="eastAsia" w:ascii="宋体" w:hAnsi="宋体" w:eastAsia="宋体" w:cs="宋体"/>
          <w:color w:val="000000"/>
          <w:sz w:val="24"/>
          <w:szCs w:val="24"/>
        </w:rPr>
        <w:t>资助认定工作机制，负责家庭经济困难学生认定工作。</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sz w:val="24"/>
          <w:szCs w:val="24"/>
        </w:rPr>
        <w:t>（一）长沙民政职业技术学院学生资助工作领导小组，</w:t>
      </w:r>
      <w:r>
        <w:rPr>
          <w:rFonts w:hint="eastAsia" w:ascii="宋体" w:hAnsi="宋体" w:eastAsia="宋体" w:cs="宋体"/>
          <w:color w:val="000000"/>
          <w:sz w:val="24"/>
          <w:szCs w:val="24"/>
        </w:rPr>
        <w:t>领导、监督家庭经济困难学生认定工作。</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（二）校</w:t>
      </w:r>
      <w:r>
        <w:rPr>
          <w:rFonts w:hint="eastAsia" w:ascii="宋体" w:hAnsi="宋体" w:eastAsia="宋体" w:cs="宋体"/>
          <w:sz w:val="24"/>
          <w:szCs w:val="24"/>
        </w:rPr>
        <w:t>学生资助管理中心，</w:t>
      </w:r>
      <w:r>
        <w:rPr>
          <w:rFonts w:hint="eastAsia" w:ascii="宋体" w:hAnsi="宋体" w:eastAsia="宋体" w:cs="宋体"/>
          <w:color w:val="000000"/>
          <w:sz w:val="24"/>
          <w:szCs w:val="24"/>
        </w:rPr>
        <w:t>具体负责组织、审核和管理全校的家庭经济困难学生认定工作。</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（三）各二级学院成立以学院领导为组长，主管学生资助工作的资助专干、各年级辅导员、部分任课教师担任成员的认定工作组，负责本学院家庭经济困难学生认定工作的具体组织和审核工作。</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四）以班级为单位，成立以辅导员任组长，学生代表（一般由班长、团支书、生活委员和10%普通学生代表组成）为成员的家庭经济困难学生认定评议小组，负责本班级家庭经济困难学生的认定评议工作。认定评议小组成立后，其成员名单应在本班级范围内公示。</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color w:val="000000"/>
          <w:sz w:val="24"/>
          <w:szCs w:val="24"/>
        </w:rPr>
      </w:pPr>
      <w:r>
        <w:rPr>
          <w:rFonts w:hint="eastAsia" w:ascii="宋体" w:hAnsi="宋体" w:eastAsia="宋体" w:cs="宋体"/>
          <w:b/>
          <w:bCs/>
          <w:color w:val="000000"/>
          <w:sz w:val="24"/>
          <w:szCs w:val="24"/>
        </w:rPr>
        <w:t>第七条</w:t>
      </w:r>
      <w:r>
        <w:rPr>
          <w:rFonts w:hint="eastAsia" w:ascii="宋体" w:hAnsi="宋体" w:eastAsia="宋体" w:cs="宋体"/>
          <w:color w:val="000000"/>
          <w:sz w:val="24"/>
          <w:szCs w:val="24"/>
        </w:rPr>
        <w:t xml:space="preserve"> 家庭经济困难学生建档办理程序，个人申请-班级初评-审核建档-审批备案。</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个人申请：学生本人出具相关部门签字、盖章予以确认的《高等学校学生及家庭情况调查表》。</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班级初评：辅导员根据学生家庭经济困难程度，征求班级评议小组意见，提出初步认定名单。初步认定的学生填写《长沙民政职业技术学院家庭经济困难学生登记表》。</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审核建档：各二级学院家庭经济困难学生认定工作小组对初步认定的学生进行审核并建立档案，然后报送家庭经济困难学生档案（《高等学校学生及家庭情况调查表》、《长沙民政职业技术学院家庭经济困难学生登记表》及名单到校学生资助管理中心。</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审批备案：校学生资助管理中心汇总各二级学院家庭经济困难学生档案和名单，报送到校学生资助工作领导小组审批备案。</w:t>
      </w:r>
    </w:p>
    <w:p>
      <w:pPr>
        <w:keepNext w:val="0"/>
        <w:keepLines w:val="0"/>
        <w:pageBreakBefore w:val="0"/>
        <w:kinsoku/>
        <w:wordWrap/>
        <w:overflowPunct/>
        <w:topLinePunct w:val="0"/>
        <w:autoSpaceDE/>
        <w:autoSpaceDN/>
        <w:bidi w:val="0"/>
        <w:adjustRightInd/>
        <w:snapToGrid/>
        <w:spacing w:line="440" w:lineRule="exact"/>
        <w:ind w:right="0" w:rightChars="0" w:firstLine="472" w:firstLineChars="196"/>
        <w:jc w:val="both"/>
        <w:textAlignment w:val="auto"/>
        <w:outlineLvl w:val="9"/>
        <w:rPr>
          <w:rFonts w:ascii="宋体" w:hAnsi="宋体" w:eastAsia="宋体" w:cs="宋体"/>
          <w:sz w:val="24"/>
          <w:szCs w:val="24"/>
        </w:rPr>
      </w:pPr>
      <w:r>
        <w:rPr>
          <w:rFonts w:hint="eastAsia" w:ascii="宋体" w:hAnsi="宋体" w:eastAsia="宋体" w:cs="宋体"/>
          <w:b/>
          <w:sz w:val="24"/>
          <w:szCs w:val="24"/>
        </w:rPr>
        <w:t>第八条</w:t>
      </w:r>
      <w:r>
        <w:rPr>
          <w:rFonts w:hint="eastAsia" w:ascii="宋体" w:hAnsi="宋体" w:eastAsia="宋体" w:cs="宋体"/>
          <w:sz w:val="24"/>
          <w:szCs w:val="24"/>
        </w:rPr>
        <w:t xml:space="preserve"> 在校学生如果要求更改家庭经济困难等级，需重新提交《高等学校学生及家庭情况调查表》和《长沙民政职业技术学院家庭经济困难学生登记表》，并按第七条程序进行认定。</w:t>
      </w:r>
    </w:p>
    <w:p>
      <w:pPr>
        <w:keepNext w:val="0"/>
        <w:keepLines w:val="0"/>
        <w:pageBreakBefore w:val="0"/>
        <w:kinsoku/>
        <w:wordWrap/>
        <w:overflowPunct/>
        <w:topLinePunct w:val="0"/>
        <w:autoSpaceDE/>
        <w:autoSpaceDN/>
        <w:bidi w:val="0"/>
        <w:adjustRightInd/>
        <w:snapToGrid/>
        <w:spacing w:line="440" w:lineRule="exact"/>
        <w:ind w:right="0" w:rightChars="0" w:firstLine="472" w:firstLineChars="196"/>
        <w:jc w:val="both"/>
        <w:textAlignment w:val="auto"/>
        <w:outlineLvl w:val="9"/>
        <w:rPr>
          <w:rFonts w:ascii="宋体" w:hAnsi="宋体" w:eastAsia="宋体" w:cs="宋体"/>
          <w:sz w:val="24"/>
          <w:szCs w:val="24"/>
        </w:rPr>
      </w:pPr>
      <w:r>
        <w:rPr>
          <w:rFonts w:hint="eastAsia" w:ascii="宋体" w:hAnsi="宋体" w:eastAsia="宋体" w:cs="宋体"/>
          <w:b/>
          <w:sz w:val="24"/>
          <w:szCs w:val="24"/>
        </w:rPr>
        <w:t>第九条</w:t>
      </w:r>
      <w:r>
        <w:rPr>
          <w:rFonts w:hint="eastAsia" w:ascii="宋体" w:hAnsi="宋体" w:eastAsia="宋体" w:cs="宋体"/>
          <w:sz w:val="24"/>
          <w:szCs w:val="24"/>
        </w:rPr>
        <w:t xml:space="preserve"> 家庭经济困难学生的认定每学年进行一次，原则上在新学年开学后两周内进行。</w:t>
      </w:r>
    </w:p>
    <w:p>
      <w:pPr>
        <w:keepNext w:val="0"/>
        <w:keepLines w:val="0"/>
        <w:pageBreakBefore w:val="0"/>
        <w:kinsoku/>
        <w:wordWrap/>
        <w:overflowPunct/>
        <w:topLinePunct w:val="0"/>
        <w:autoSpaceDE/>
        <w:autoSpaceDN/>
        <w:bidi w:val="0"/>
        <w:adjustRightInd/>
        <w:snapToGrid/>
        <w:spacing w:beforeLines="50" w:afterLines="50" w:line="440" w:lineRule="exact"/>
        <w:ind w:right="0" w:rightChars="0" w:firstLine="2951" w:firstLineChars="1050"/>
        <w:jc w:val="both"/>
        <w:textAlignment w:val="auto"/>
        <w:outlineLvl w:val="9"/>
        <w:rPr>
          <w:rFonts w:ascii="宋体" w:hAnsi="宋体" w:eastAsia="宋体" w:cs="宋体"/>
          <w:b/>
          <w:color w:val="000000"/>
          <w:sz w:val="28"/>
          <w:szCs w:val="28"/>
        </w:rPr>
      </w:pPr>
      <w:r>
        <w:rPr>
          <w:rFonts w:hint="eastAsia" w:ascii="宋体" w:hAnsi="宋体" w:eastAsia="宋体" w:cs="宋体"/>
          <w:b/>
          <w:color w:val="000000"/>
          <w:sz w:val="28"/>
          <w:szCs w:val="28"/>
        </w:rPr>
        <w:t>第四章  资助方式</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第十条 </w:t>
      </w:r>
      <w:r>
        <w:rPr>
          <w:rFonts w:hint="eastAsia" w:ascii="宋体" w:hAnsi="宋体" w:eastAsia="宋体" w:cs="宋体"/>
          <w:color w:val="000000"/>
          <w:sz w:val="24"/>
          <w:szCs w:val="24"/>
        </w:rPr>
        <w:t>我校家庭经济困难学生资助方式主要包括：奖学金、助学金、生源地助学贷款、困难补助、勤工助学、学费减免、绿色通道。</w:t>
      </w:r>
    </w:p>
    <w:p>
      <w:pPr>
        <w:keepNext w:val="0"/>
        <w:keepLines w:val="0"/>
        <w:pageBreakBefore w:val="0"/>
        <w:kinsoku/>
        <w:wordWrap/>
        <w:overflowPunct/>
        <w:topLinePunct w:val="0"/>
        <w:autoSpaceDE/>
        <w:autoSpaceDN/>
        <w:bidi w:val="0"/>
        <w:adjustRightInd/>
        <w:snapToGrid/>
        <w:spacing w:line="440" w:lineRule="exact"/>
        <w:ind w:right="0" w:rightChars="0" w:firstLine="472" w:firstLineChars="196"/>
        <w:jc w:val="both"/>
        <w:textAlignment w:val="auto"/>
        <w:outlineLvl w:val="9"/>
        <w:rPr>
          <w:rFonts w:ascii="宋体" w:hAnsi="宋体" w:eastAsia="宋体" w:cs="宋体"/>
          <w:b/>
          <w:color w:val="000000"/>
          <w:sz w:val="24"/>
          <w:szCs w:val="24"/>
        </w:rPr>
      </w:pPr>
      <w:r>
        <w:rPr>
          <w:rFonts w:hint="eastAsia" w:ascii="宋体" w:hAnsi="宋体" w:eastAsia="宋体" w:cs="宋体"/>
          <w:b/>
          <w:color w:val="000000"/>
          <w:sz w:val="24"/>
          <w:szCs w:val="24"/>
        </w:rPr>
        <w:t>（一）奖学金</w:t>
      </w:r>
    </w:p>
    <w:p>
      <w:pPr>
        <w:keepNext w:val="0"/>
        <w:keepLines w:val="0"/>
        <w:pageBreakBefore w:val="0"/>
        <w:kinsoku/>
        <w:wordWrap/>
        <w:overflowPunct/>
        <w:topLinePunct w:val="0"/>
        <w:autoSpaceDE/>
        <w:autoSpaceDN/>
        <w:bidi w:val="0"/>
        <w:adjustRightInd/>
        <w:snapToGrid/>
        <w:spacing w:line="440" w:lineRule="exact"/>
        <w:ind w:left="120" w:leftChars="57"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1、国家奖学金：每人每年8000元，每学年评选一次；基本申请条件为大学二年级以上(含二年级)的全日制普通在校品学兼优学生。评选办法按照相关文件执行。</w:t>
      </w:r>
    </w:p>
    <w:p>
      <w:pPr>
        <w:keepNext w:val="0"/>
        <w:keepLines w:val="0"/>
        <w:pageBreakBefore w:val="0"/>
        <w:kinsoku/>
        <w:wordWrap/>
        <w:overflowPunct/>
        <w:topLinePunct w:val="0"/>
        <w:autoSpaceDE/>
        <w:autoSpaceDN/>
        <w:bidi w:val="0"/>
        <w:adjustRightInd/>
        <w:snapToGrid/>
        <w:spacing w:line="440" w:lineRule="exact"/>
        <w:ind w:right="0" w:rightChars="0" w:firstLine="600" w:firstLineChars="25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2、国家励志奖学金：每人每年5000元，每学年评选一次；基本申请条件为大学二年级以上(含二年级)的全日制普通在校家庭经济困难、品学兼优学生。评选办法按照相关文件执行。</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3、学校奖学金：</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学校针对每学年的新生，设置</w:t>
      </w:r>
      <w:r>
        <w:rPr>
          <w:rFonts w:hint="eastAsia" w:ascii="宋体" w:hAnsi="宋体" w:eastAsia="宋体" w:cs="宋体"/>
          <w:sz w:val="24"/>
          <w:szCs w:val="24"/>
        </w:rPr>
        <w:t>艺术特长生奖学金和中职技能竞赛</w:t>
      </w:r>
      <w:r>
        <w:rPr>
          <w:rFonts w:hint="eastAsia" w:ascii="宋体" w:hAnsi="宋体" w:eastAsia="宋体" w:cs="宋体"/>
          <w:sz w:val="28"/>
          <w:szCs w:val="28"/>
        </w:rPr>
        <w:t>获奖学生</w:t>
      </w:r>
      <w:r>
        <w:rPr>
          <w:rFonts w:hint="eastAsia" w:ascii="宋体" w:hAnsi="宋体" w:eastAsia="宋体" w:cs="宋体"/>
          <w:sz w:val="24"/>
          <w:szCs w:val="24"/>
        </w:rPr>
        <w:t>入校奖学金。评选办法按照相关文件执行。</w:t>
      </w:r>
    </w:p>
    <w:p>
      <w:pPr>
        <w:keepNext w:val="0"/>
        <w:keepLines w:val="0"/>
        <w:pageBreakBefore w:val="0"/>
        <w:kinsoku/>
        <w:wordWrap/>
        <w:overflowPunct/>
        <w:topLinePunct w:val="0"/>
        <w:autoSpaceDE/>
        <w:autoSpaceDN/>
        <w:bidi w:val="0"/>
        <w:adjustRightInd/>
        <w:snapToGrid/>
        <w:spacing w:line="440" w:lineRule="exact"/>
        <w:ind w:left="120" w:leftChars="57"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color w:val="000000"/>
          <w:sz w:val="24"/>
          <w:szCs w:val="24"/>
        </w:rPr>
        <w:t>学校针对二年级以上学生（含二年级），设置三好学生标兵、三好学生、优秀学生干部等奖学金；各学院设专业奖学金、学习进步奖等奖学金，每学年评选一次。评选办法按相</w:t>
      </w:r>
      <w:r>
        <w:rPr>
          <w:rFonts w:hint="eastAsia" w:ascii="宋体" w:hAnsi="宋体" w:eastAsia="宋体" w:cs="宋体"/>
          <w:sz w:val="24"/>
          <w:szCs w:val="24"/>
        </w:rPr>
        <w:t>关文件执行。</w:t>
      </w:r>
    </w:p>
    <w:p>
      <w:pPr>
        <w:keepNext w:val="0"/>
        <w:keepLines w:val="0"/>
        <w:pageBreakBefore w:val="0"/>
        <w:kinsoku/>
        <w:wordWrap/>
        <w:overflowPunct/>
        <w:topLinePunct w:val="0"/>
        <w:autoSpaceDE/>
        <w:autoSpaceDN/>
        <w:bidi w:val="0"/>
        <w:adjustRightInd/>
        <w:snapToGrid/>
        <w:spacing w:line="440" w:lineRule="exact"/>
        <w:ind w:right="0" w:rightChars="0" w:firstLine="600" w:firstLineChars="250"/>
        <w:jc w:val="both"/>
        <w:textAlignment w:val="auto"/>
        <w:outlineLvl w:val="9"/>
        <w:rPr>
          <w:rFonts w:ascii="宋体" w:hAnsi="宋体" w:eastAsia="宋体" w:cs="宋体"/>
          <w:sz w:val="24"/>
          <w:szCs w:val="24"/>
        </w:rPr>
      </w:pPr>
      <w:r>
        <w:rPr>
          <w:rFonts w:hint="eastAsia" w:ascii="宋体" w:hAnsi="宋体" w:eastAsia="宋体" w:cs="宋体"/>
          <w:sz w:val="24"/>
          <w:szCs w:val="24"/>
        </w:rPr>
        <w:t>4、社会力量奖学金：由社会单位或个人设立的奖学金，评选办法按相关文件执行。</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b/>
          <w:sz w:val="24"/>
          <w:szCs w:val="24"/>
        </w:rPr>
      </w:pPr>
      <w:r>
        <w:rPr>
          <w:rFonts w:hint="eastAsia" w:ascii="宋体" w:hAnsi="宋体" w:eastAsia="宋体" w:cs="宋体"/>
          <w:b/>
          <w:sz w:val="24"/>
          <w:szCs w:val="24"/>
        </w:rPr>
        <w:t>（二）助学金</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1、国家助学金：国家助学金按全校学生人数的20%评定，金额为2000-4000元，每学年评定一次，</w:t>
      </w:r>
      <w:r>
        <w:rPr>
          <w:rFonts w:hint="eastAsia" w:ascii="宋体" w:hAnsi="宋体" w:eastAsia="宋体" w:cs="宋体"/>
          <w:color w:val="000000"/>
          <w:sz w:val="24"/>
          <w:szCs w:val="24"/>
        </w:rPr>
        <w:t>评选办法按照相关文件执行</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b/>
          <w:sz w:val="24"/>
          <w:szCs w:val="24"/>
        </w:rPr>
      </w:pPr>
      <w:r>
        <w:rPr>
          <w:rFonts w:hint="eastAsia" w:ascii="宋体" w:hAnsi="宋体" w:eastAsia="宋体" w:cs="宋体"/>
          <w:sz w:val="24"/>
          <w:szCs w:val="24"/>
        </w:rPr>
        <w:t>2、学校助学金：每学年评定一次，作为国家奖助学金的有益补充，统一发放给家庭经济困难学生，评选办法按照相关文件执行。</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b/>
          <w:color w:val="000000"/>
          <w:sz w:val="24"/>
          <w:szCs w:val="24"/>
        </w:rPr>
      </w:pPr>
      <w:r>
        <w:rPr>
          <w:rFonts w:hint="eastAsia" w:ascii="宋体" w:hAnsi="宋体" w:eastAsia="宋体" w:cs="宋体"/>
          <w:b/>
          <w:color w:val="000000"/>
          <w:sz w:val="24"/>
          <w:szCs w:val="24"/>
        </w:rPr>
        <w:t>（三）生源地信用助学贷款</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生源地信用助学贷款是指国家开发银行向符合条件的家庭经济困难的普通高校新生和在校生发放的，在学生户籍所在县（市、区）学生资助管理机构办理的助学贷款。生源地信用助学贷款为信用贷款，学生和家长（或其他法定监护人）为共同借款人，共同承担还款责任。</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sz w:val="24"/>
          <w:szCs w:val="24"/>
        </w:rPr>
        <w:t>1、贷款额度及用途：每个学生每年申请的贷款额度不低于1000元，不超过8000元。生源地助学贷款原则上用于支付借款学生的学费和住宿费，当贷款金额高于学费和住宿费实际需求时，剩余部分可</w:t>
      </w:r>
      <w:r>
        <w:rPr>
          <w:rFonts w:hint="eastAsia" w:ascii="宋体" w:hAnsi="宋体" w:eastAsia="宋体" w:cs="宋体"/>
          <w:color w:val="000000"/>
          <w:sz w:val="24"/>
          <w:szCs w:val="24"/>
        </w:rPr>
        <w:t>用于学生生活费。</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u w:val="none"/>
        </w:rPr>
        <w:drawing>
          <wp:anchor distT="0" distB="0" distL="114300" distR="114300" simplePos="0" relativeHeight="251659264" behindDoc="0" locked="0" layoutInCell="1" allowOverlap="1">
            <wp:simplePos x="0" y="0"/>
            <wp:positionH relativeFrom="column">
              <wp:posOffset>126365</wp:posOffset>
            </wp:positionH>
            <wp:positionV relativeFrom="paragraph">
              <wp:posOffset>287020</wp:posOffset>
            </wp:positionV>
            <wp:extent cx="5269865" cy="2696845"/>
            <wp:effectExtent l="0" t="0" r="6985" b="8255"/>
            <wp:wrapTopAndBottom/>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5269865" cy="2696845"/>
                    </a:xfrm>
                    <a:prstGeom prst="rect">
                      <a:avLst/>
                    </a:prstGeom>
                    <a:noFill/>
                    <a:ln w="9525">
                      <a:noFill/>
                    </a:ln>
                  </pic:spPr>
                </pic:pic>
              </a:graphicData>
            </a:graphic>
          </wp:anchor>
        </w:drawing>
      </w:r>
      <w:r>
        <w:rPr>
          <w:rFonts w:hint="eastAsia" w:ascii="宋体" w:hAnsi="宋体" w:eastAsia="宋体" w:cs="宋体"/>
          <w:color w:val="000000"/>
          <w:sz w:val="24"/>
          <w:szCs w:val="24"/>
        </w:rPr>
        <w:t>2、生源地助学贷款初次申请流程</w:t>
      </w:r>
    </w:p>
    <w:p>
      <w:pPr>
        <w:keepNext w:val="0"/>
        <w:keepLines w:val="0"/>
        <w:pageBreakBefore w:val="0"/>
        <w:kinsoku/>
        <w:wordWrap/>
        <w:overflowPunct/>
        <w:topLinePunct w:val="0"/>
        <w:autoSpaceDE/>
        <w:autoSpaceDN/>
        <w:bidi w:val="0"/>
        <w:adjustRightInd/>
        <w:snapToGrid/>
        <w:spacing w:line="440" w:lineRule="exact"/>
        <w:ind w:right="0" w:rightChars="0"/>
        <w:jc w:val="both"/>
        <w:textAlignment w:val="auto"/>
        <w:outlineLvl w:val="9"/>
        <w:rPr>
          <w:rFonts w:ascii="宋体" w:hAnsi="宋体" w:eastAsia="宋体" w:cs="宋体"/>
          <w:sz w:val="24"/>
          <w:szCs w:val="24"/>
        </w:rPr>
      </w:pPr>
      <w:r>
        <w:rPr>
          <w:sz w:val="24"/>
          <w:szCs w:val="24"/>
          <w:u w:val="none"/>
        </w:rPr>
        <w:fldChar w:fldCharType="begin"/>
      </w:r>
      <w:r>
        <w:rPr>
          <w:sz w:val="24"/>
          <w:szCs w:val="24"/>
          <w:u w:val="none"/>
        </w:rPr>
        <w:instrText xml:space="preserve"> HYPERLINK "https://sls.cdb.com.cn/" </w:instrText>
      </w:r>
      <w:r>
        <w:rPr>
          <w:sz w:val="24"/>
          <w:szCs w:val="24"/>
          <w:u w:val="none"/>
        </w:rPr>
        <w:fldChar w:fldCharType="separate"/>
      </w:r>
      <w:r>
        <w:rPr>
          <w:rStyle w:val="3"/>
          <w:rFonts w:hint="eastAsia" w:ascii="宋体" w:hAnsi="宋体" w:eastAsia="宋体" w:cs="宋体"/>
          <w:color w:val="000000"/>
          <w:sz w:val="24"/>
          <w:szCs w:val="24"/>
          <w:u w:val="none"/>
        </w:rPr>
        <w:t>生源地助学贷款学生在线服务系统</w:t>
      </w:r>
      <w:r>
        <w:rPr>
          <w:rFonts w:hint="eastAsia" w:ascii="宋体" w:hAnsi="宋体" w:eastAsia="宋体" w:cs="宋体"/>
          <w:color w:val="000000"/>
          <w:sz w:val="24"/>
          <w:szCs w:val="24"/>
          <w:u w:val="none"/>
        </w:rPr>
        <w:fldChar w:fldCharType="end"/>
      </w:r>
      <w:r>
        <w:rPr>
          <w:rFonts w:hint="eastAsia" w:ascii="宋体" w:hAnsi="宋体" w:eastAsia="宋体" w:cs="宋体"/>
          <w:color w:val="000000"/>
          <w:sz w:val="24"/>
          <w:szCs w:val="24"/>
        </w:rPr>
        <w:t>网址</w:t>
      </w:r>
      <w:r>
        <w:rPr>
          <w:rFonts w:hint="eastAsia" w:ascii="宋体" w:hAnsi="宋体" w:eastAsia="宋体" w:cs="宋体"/>
          <w:sz w:val="24"/>
          <w:szCs w:val="24"/>
        </w:rPr>
        <w:t>为：https://csls.cdb.com.cn/。</w:t>
      </w:r>
    </w:p>
    <w:p>
      <w:pPr>
        <w:keepNext w:val="0"/>
        <w:keepLines w:val="0"/>
        <w:pageBreakBefore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ascii="宋体" w:hAnsi="宋体" w:eastAsia="宋体" w:cs="宋体"/>
          <w:b/>
          <w:color w:val="000000"/>
          <w:sz w:val="24"/>
          <w:szCs w:val="24"/>
        </w:rPr>
      </w:pPr>
    </w:p>
    <w:p>
      <w:pPr>
        <w:keepNext w:val="0"/>
        <w:keepLines w:val="0"/>
        <w:pageBreakBefore w:val="0"/>
        <w:numPr>
          <w:ilvl w:val="0"/>
          <w:numId w:val="1"/>
        </w:numPr>
        <w:kinsoku/>
        <w:wordWrap/>
        <w:overflowPunct/>
        <w:topLinePunct w:val="0"/>
        <w:autoSpaceDE/>
        <w:autoSpaceDN/>
        <w:bidi w:val="0"/>
        <w:adjustRightInd/>
        <w:snapToGrid/>
        <w:spacing w:line="440" w:lineRule="exact"/>
        <w:ind w:right="0" w:rightChars="0" w:firstLine="354" w:firstLineChars="147"/>
        <w:jc w:val="both"/>
        <w:textAlignment w:val="auto"/>
        <w:outlineLvl w:val="9"/>
        <w:rPr>
          <w:rFonts w:ascii="宋体" w:hAnsi="宋体" w:eastAsia="宋体" w:cs="宋体"/>
          <w:b/>
          <w:color w:val="000000"/>
          <w:sz w:val="24"/>
          <w:szCs w:val="24"/>
        </w:rPr>
      </w:pPr>
      <w:r>
        <w:rPr>
          <w:rFonts w:hint="eastAsia" w:ascii="宋体" w:hAnsi="宋体" w:eastAsia="宋体" w:cs="宋体"/>
          <w:b/>
          <w:color w:val="000000"/>
          <w:sz w:val="24"/>
          <w:szCs w:val="24"/>
        </w:rPr>
        <w:t>困难补助</w:t>
      </w:r>
    </w:p>
    <w:p>
      <w:pPr>
        <w:keepNext w:val="0"/>
        <w:keepLines w:val="0"/>
        <w:pageBreakBefore w:val="0"/>
        <w:numPr>
          <w:ilvl w:val="0"/>
          <w:numId w:val="2"/>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临时困难补助是学校针对因家庭遭遇重大疾病、重大自然灾害和事故等突发事件而给予学生的临时性、一次性的无偿资助。</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2、特别困难补助是由建档特别困难学生每年向学校申报而按年给予学生的无偿资助，实施方法按照</w:t>
      </w:r>
      <w:r>
        <w:rPr>
          <w:rFonts w:hint="eastAsia" w:ascii="宋体" w:hAnsi="宋体" w:eastAsia="宋体" w:cs="宋体"/>
          <w:sz w:val="24"/>
          <w:szCs w:val="24"/>
        </w:rPr>
        <w:t>相关文件执行</w:t>
      </w:r>
      <w:r>
        <w:rPr>
          <w:rFonts w:hint="eastAsia" w:ascii="宋体" w:hAnsi="宋体" w:eastAsia="宋体" w:cs="宋体"/>
          <w:color w:val="000000"/>
          <w:sz w:val="24"/>
          <w:szCs w:val="24"/>
        </w:rPr>
        <w:t>。</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b/>
          <w:bCs/>
          <w:sz w:val="24"/>
          <w:szCs w:val="24"/>
        </w:rPr>
      </w:pPr>
      <w:r>
        <w:rPr>
          <w:rFonts w:hint="eastAsia" w:ascii="宋体" w:hAnsi="宋体" w:eastAsia="宋体" w:cs="宋体"/>
          <w:b/>
          <w:bCs/>
          <w:sz w:val="24"/>
          <w:szCs w:val="24"/>
        </w:rPr>
        <w:t>（五）勤工助学</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学校为家庭经济困难学生提供勤工助学岗位，按月发放勤工助学费用，具体要求按照相关文件执行。</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b/>
          <w:bCs/>
          <w:sz w:val="24"/>
          <w:szCs w:val="24"/>
        </w:rPr>
      </w:pPr>
      <w:r>
        <w:rPr>
          <w:rFonts w:hint="eastAsia" w:ascii="宋体" w:hAnsi="宋体" w:eastAsia="宋体" w:cs="宋体"/>
          <w:b/>
          <w:bCs/>
          <w:sz w:val="24"/>
          <w:szCs w:val="24"/>
        </w:rPr>
        <w:t>（六）学费减免</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1、对家庭经济特别困难学生，特别是其中的孤残学生、少数民族学生以及烈士子女、优抚家庭子女等，实行减免学费政策。</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2、对体育特长生，实行学费减免政策。具体要求按照相关文件执行。</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b/>
          <w:bCs/>
          <w:color w:val="000000"/>
          <w:sz w:val="24"/>
          <w:szCs w:val="24"/>
        </w:rPr>
      </w:pPr>
      <w:r>
        <w:rPr>
          <w:rFonts w:hint="eastAsia" w:ascii="宋体" w:hAnsi="宋体" w:eastAsia="宋体" w:cs="宋体"/>
          <w:b/>
          <w:bCs/>
          <w:color w:val="000000"/>
          <w:sz w:val="24"/>
          <w:szCs w:val="24"/>
        </w:rPr>
        <w:t>（七）新生“绿色通道”</w:t>
      </w:r>
    </w:p>
    <w:p>
      <w:pPr>
        <w:keepNext w:val="0"/>
        <w:keepLines w:val="0"/>
        <w:pageBreakBefore w:val="0"/>
        <w:kinsoku/>
        <w:wordWrap/>
        <w:overflowPunct/>
        <w:topLinePunct w:val="0"/>
        <w:autoSpaceDE/>
        <w:autoSpaceDN/>
        <w:bidi w:val="0"/>
        <w:adjustRightInd/>
        <w:snapToGrid/>
        <w:spacing w:line="440" w:lineRule="exact"/>
        <w:ind w:right="0" w:rightChars="0" w:firstLine="480"/>
        <w:jc w:val="both"/>
        <w:textAlignment w:val="auto"/>
        <w:outlineLvl w:val="9"/>
        <w:rPr>
          <w:rFonts w:ascii="宋体" w:hAnsi="宋体" w:eastAsia="宋体" w:cs="宋体"/>
          <w:sz w:val="24"/>
          <w:szCs w:val="24"/>
        </w:rPr>
      </w:pPr>
      <w:r>
        <w:rPr>
          <w:rFonts w:hint="eastAsia" w:ascii="宋体" w:hAnsi="宋体" w:eastAsia="宋体" w:cs="宋体"/>
          <w:sz w:val="24"/>
          <w:szCs w:val="24"/>
        </w:rPr>
        <w:t>学校在每学年新生入学时，开设“绿色通道”，对被录取的家庭经济困难新生现场办理报到入学手续，入校后，学校对其家庭经济困</w:t>
      </w:r>
    </w:p>
    <w:p>
      <w:pPr>
        <w:keepNext w:val="0"/>
        <w:keepLines w:val="0"/>
        <w:pageBreakBefore w:val="0"/>
        <w:kinsoku/>
        <w:wordWrap/>
        <w:overflowPunct/>
        <w:topLinePunct w:val="0"/>
        <w:autoSpaceDE/>
        <w:autoSpaceDN/>
        <w:bidi w:val="0"/>
        <w:adjustRightInd/>
        <w:snapToGrid/>
        <w:spacing w:line="440" w:lineRule="exact"/>
        <w:ind w:right="0" w:rightChars="0"/>
        <w:jc w:val="both"/>
        <w:textAlignment w:val="auto"/>
        <w:outlineLvl w:val="9"/>
        <w:rPr>
          <w:rFonts w:ascii="宋体" w:hAnsi="宋体" w:eastAsia="宋体" w:cs="宋体"/>
          <w:sz w:val="24"/>
          <w:szCs w:val="24"/>
        </w:rPr>
      </w:pPr>
      <w:r>
        <w:rPr>
          <w:rFonts w:hint="eastAsia" w:ascii="宋体" w:hAnsi="宋体" w:eastAsia="宋体" w:cs="宋体"/>
          <w:sz w:val="24"/>
          <w:szCs w:val="24"/>
        </w:rPr>
        <w:t>难情况进行核实，采取不同措施给予资助。</w:t>
      </w:r>
    </w:p>
    <w:p>
      <w:pPr>
        <w:keepNext w:val="0"/>
        <w:keepLines w:val="0"/>
        <w:pageBreakBefore w:val="0"/>
        <w:kinsoku/>
        <w:wordWrap/>
        <w:overflowPunct/>
        <w:topLinePunct w:val="0"/>
        <w:autoSpaceDE/>
        <w:autoSpaceDN/>
        <w:bidi w:val="0"/>
        <w:adjustRightInd/>
        <w:snapToGrid/>
        <w:spacing w:beforeLines="50" w:afterLines="50" w:line="440" w:lineRule="exact"/>
        <w:ind w:right="0" w:rightChars="0" w:firstLine="2951" w:firstLineChars="1050"/>
        <w:jc w:val="both"/>
        <w:textAlignment w:val="auto"/>
        <w:outlineLvl w:val="9"/>
        <w:rPr>
          <w:rFonts w:hint="eastAsia" w:ascii="宋体" w:hAnsi="宋体" w:eastAsia="宋体" w:cs="宋体"/>
          <w:b/>
          <w:color w:val="000000"/>
          <w:sz w:val="28"/>
          <w:szCs w:val="28"/>
        </w:rPr>
      </w:pPr>
      <w:r>
        <w:rPr>
          <w:rFonts w:hint="eastAsia" w:ascii="宋体" w:hAnsi="宋体" w:eastAsia="宋体" w:cs="宋体"/>
          <w:b/>
          <w:color w:val="000000"/>
          <w:sz w:val="28"/>
          <w:szCs w:val="28"/>
        </w:rPr>
        <w:t>第五章 申请、评审与发放</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sz w:val="24"/>
          <w:szCs w:val="24"/>
        </w:rPr>
      </w:pPr>
      <w:r>
        <w:rPr>
          <w:rFonts w:hint="eastAsia" w:ascii="宋体" w:hAnsi="宋体" w:eastAsia="宋体" w:cs="宋体"/>
          <w:b/>
          <w:bCs/>
          <w:sz w:val="24"/>
          <w:szCs w:val="24"/>
        </w:rPr>
        <w:t>第十一条</w:t>
      </w:r>
      <w:r>
        <w:rPr>
          <w:rFonts w:hint="eastAsia" w:ascii="宋体" w:hAnsi="宋体" w:eastAsia="宋体" w:cs="宋体"/>
          <w:sz w:val="24"/>
          <w:szCs w:val="24"/>
        </w:rPr>
        <w:t xml:space="preserve">  申请、评审与发放程序</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（一）本人申请：凡符合各类奖助学金申请条件的学生，可向所在学院递交书面申请材料。</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（二）民主评议：班级（专业年级）学生资助评议小组对提出申请的学生进行评议讨论，根据资助要求确定出推荐学生名单，并填写相应的申请表。</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（三）学院初审：学院学生资助工作组对推荐的学生进行初审，确定本学院受奖助学生名单并进行公示后上报学生资助管理中心。</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（四）学校审定：学生资助管理中心汇总各学院受资助学生名单和材料，报学校学生资助工作领导小组审定。</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rPr>
        <w:t>（五）资助发放：校财务处按相关规定发放。</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第十二条</w:t>
      </w:r>
      <w:r>
        <w:rPr>
          <w:rFonts w:hint="eastAsia" w:ascii="宋体" w:hAnsi="宋体" w:eastAsia="宋体" w:cs="宋体"/>
          <w:sz w:val="24"/>
          <w:szCs w:val="24"/>
        </w:rPr>
        <w:t xml:space="preserve"> 各学院根据学生家庭经济困难程度，结合学生在校表现，科学统筹、合理安排资助资金。同等条件下，申请并办理了国家助学贷款的家庭经济困难学生可以优先获得助学金。</w:t>
      </w:r>
    </w:p>
    <w:p>
      <w:pPr>
        <w:keepNext w:val="0"/>
        <w:keepLines w:val="0"/>
        <w:pageBreakBefore w:val="0"/>
        <w:kinsoku/>
        <w:wordWrap/>
        <w:overflowPunct/>
        <w:topLinePunct w:val="0"/>
        <w:autoSpaceDE/>
        <w:autoSpaceDN/>
        <w:bidi w:val="0"/>
        <w:adjustRightInd/>
        <w:snapToGrid/>
        <w:spacing w:beforeLines="50" w:afterLines="50" w:line="440" w:lineRule="exact"/>
        <w:ind w:right="0" w:rightChars="0" w:firstLine="2951" w:firstLineChars="1050"/>
        <w:jc w:val="both"/>
        <w:textAlignment w:val="auto"/>
        <w:outlineLvl w:val="9"/>
        <w:rPr>
          <w:rFonts w:ascii="宋体" w:hAnsi="宋体" w:eastAsia="宋体" w:cs="宋体"/>
          <w:b/>
          <w:color w:val="000000"/>
          <w:sz w:val="28"/>
          <w:szCs w:val="28"/>
        </w:rPr>
      </w:pPr>
      <w:r>
        <w:rPr>
          <w:rFonts w:hint="eastAsia" w:ascii="宋体" w:hAnsi="宋体" w:eastAsia="宋体" w:cs="宋体"/>
          <w:b/>
          <w:color w:val="000000"/>
          <w:sz w:val="28"/>
          <w:szCs w:val="28"/>
        </w:rPr>
        <w:t>第六章  公示与监督</w:t>
      </w:r>
    </w:p>
    <w:p>
      <w:pPr>
        <w:keepNext w:val="0"/>
        <w:keepLines w:val="0"/>
        <w:pageBreakBefore w:val="0"/>
        <w:kinsoku/>
        <w:wordWrap/>
        <w:overflowPunct/>
        <w:topLinePunct w:val="0"/>
        <w:autoSpaceDE/>
        <w:autoSpaceDN/>
        <w:bidi w:val="0"/>
        <w:adjustRightInd/>
        <w:snapToGrid/>
        <w:spacing w:line="440" w:lineRule="exact"/>
        <w:ind w:right="0" w:rightChars="0" w:firstLine="472" w:firstLineChars="196"/>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第十三条 </w:t>
      </w:r>
      <w:r>
        <w:rPr>
          <w:rFonts w:hint="eastAsia" w:ascii="宋体" w:hAnsi="宋体" w:eastAsia="宋体" w:cs="宋体"/>
          <w:color w:val="000000"/>
          <w:sz w:val="24"/>
          <w:szCs w:val="24"/>
        </w:rPr>
        <w:t>家庭经济困难学生认定以及各级各类奖（助）学金评选结果必须通过</w:t>
      </w:r>
      <w:r>
        <w:rPr>
          <w:rFonts w:hint="eastAsia" w:ascii="宋体" w:hAnsi="宋体" w:eastAsia="宋体" w:cs="宋体"/>
          <w:sz w:val="24"/>
          <w:szCs w:val="24"/>
        </w:rPr>
        <w:t>班会宣讲、校园网站、LED视频、QQ等方式</w:t>
      </w:r>
      <w:r>
        <w:rPr>
          <w:rFonts w:hint="eastAsia" w:ascii="宋体" w:hAnsi="宋体" w:eastAsia="宋体" w:cs="宋体"/>
          <w:color w:val="000000"/>
          <w:sz w:val="24"/>
          <w:szCs w:val="24"/>
        </w:rPr>
        <w:t>在</w:t>
      </w:r>
      <w:r>
        <w:rPr>
          <w:rFonts w:hint="eastAsia" w:ascii="宋体" w:hAnsi="宋体" w:eastAsia="宋体" w:cs="宋体"/>
          <w:sz w:val="24"/>
          <w:szCs w:val="24"/>
        </w:rPr>
        <w:t>班级（专业年级）、二级学院、学校进行三级公示。所有资助项目、所有资助条件、所有评审过程和所有资助结果必须公开</w:t>
      </w:r>
      <w:r>
        <w:rPr>
          <w:rFonts w:hint="eastAsia" w:ascii="宋体" w:hAnsi="宋体" w:eastAsia="宋体" w:cs="宋体"/>
          <w:color w:val="000000"/>
          <w:sz w:val="24"/>
          <w:szCs w:val="24"/>
        </w:rPr>
        <w:t>。如有异议，可向校学生资助管理中心举报。校学生资助管理中心应在接到异议材料的3个工作日内予以答复。</w:t>
      </w:r>
    </w:p>
    <w:p>
      <w:pPr>
        <w:keepNext w:val="0"/>
        <w:keepLines w:val="0"/>
        <w:pageBreakBefore w:val="0"/>
        <w:kinsoku/>
        <w:wordWrap/>
        <w:overflowPunct/>
        <w:topLinePunct w:val="0"/>
        <w:autoSpaceDE/>
        <w:autoSpaceDN/>
        <w:bidi w:val="0"/>
        <w:adjustRightInd/>
        <w:snapToGrid/>
        <w:spacing w:line="440" w:lineRule="exact"/>
        <w:ind w:right="0" w:rightChars="0" w:firstLine="472" w:firstLineChars="196"/>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第十四条</w:t>
      </w:r>
      <w:r>
        <w:rPr>
          <w:rFonts w:hint="eastAsia" w:ascii="宋体" w:hAnsi="宋体" w:eastAsia="宋体" w:cs="宋体"/>
          <w:color w:val="000000"/>
          <w:sz w:val="24"/>
          <w:szCs w:val="24"/>
        </w:rPr>
        <w:t xml:space="preserve"> 各类奖（助）学金评选与经费发放接受学校</w:t>
      </w:r>
      <w:r>
        <w:rPr>
          <w:rFonts w:hint="eastAsia" w:ascii="宋体" w:hAnsi="宋体" w:eastAsia="宋体" w:cs="宋体"/>
          <w:sz w:val="24"/>
          <w:szCs w:val="24"/>
        </w:rPr>
        <w:t>纪检、审计、媒体和社会的共同监管</w:t>
      </w:r>
      <w:r>
        <w:rPr>
          <w:rFonts w:hint="eastAsia" w:ascii="宋体" w:hAnsi="宋体" w:eastAsia="宋体" w:cs="宋体"/>
          <w:color w:val="000000"/>
          <w:sz w:val="24"/>
          <w:szCs w:val="24"/>
        </w:rPr>
        <w:t>。</w:t>
      </w:r>
    </w:p>
    <w:p>
      <w:pPr>
        <w:keepNext w:val="0"/>
        <w:keepLines w:val="0"/>
        <w:pageBreakBefore w:val="0"/>
        <w:kinsoku/>
        <w:wordWrap/>
        <w:overflowPunct/>
        <w:topLinePunct w:val="0"/>
        <w:autoSpaceDE/>
        <w:autoSpaceDN/>
        <w:bidi w:val="0"/>
        <w:adjustRightInd/>
        <w:snapToGrid/>
        <w:spacing w:beforeLines="50" w:afterLines="50" w:line="440" w:lineRule="exact"/>
        <w:ind w:right="0" w:rightChars="0" w:firstLine="2951" w:firstLineChars="1050"/>
        <w:jc w:val="both"/>
        <w:textAlignment w:val="auto"/>
        <w:outlineLvl w:val="9"/>
        <w:rPr>
          <w:rFonts w:ascii="宋体" w:hAnsi="宋体" w:eastAsia="宋体" w:cs="宋体"/>
          <w:b/>
          <w:color w:val="000000"/>
          <w:sz w:val="28"/>
          <w:szCs w:val="28"/>
        </w:rPr>
      </w:pPr>
      <w:r>
        <w:rPr>
          <w:rFonts w:hint="eastAsia" w:ascii="宋体" w:hAnsi="宋体" w:eastAsia="宋体" w:cs="宋体"/>
          <w:b/>
          <w:color w:val="000000"/>
          <w:sz w:val="28"/>
          <w:szCs w:val="28"/>
        </w:rPr>
        <w:t>第七章 经费管理</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第十五条 </w:t>
      </w:r>
      <w:r>
        <w:rPr>
          <w:rFonts w:hint="eastAsia" w:ascii="宋体" w:hAnsi="宋体" w:eastAsia="宋体" w:cs="宋体"/>
          <w:color w:val="000000"/>
          <w:sz w:val="24"/>
          <w:szCs w:val="24"/>
        </w:rPr>
        <w:t>学校家庭经济困难学生资助经费的来源主要有省教育厅下拨的高校家庭经济困难学生补助专项资金、从学生学费收入中提取的专项经费和其他社会资助等。</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第十六条 </w:t>
      </w:r>
      <w:r>
        <w:rPr>
          <w:rFonts w:hint="eastAsia" w:ascii="宋体" w:hAnsi="宋体" w:eastAsia="宋体" w:cs="宋体"/>
          <w:color w:val="000000"/>
          <w:sz w:val="24"/>
          <w:szCs w:val="24"/>
        </w:rPr>
        <w:t>学校严格执行省财政厅、省教育厅的有关文件精神，学校每学年从事业收入中足额提取4%以上的经费用于资助家庭经济困难学生。</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第十七条 </w:t>
      </w:r>
      <w:r>
        <w:rPr>
          <w:rFonts w:hint="eastAsia" w:ascii="宋体" w:hAnsi="宋体" w:eastAsia="宋体" w:cs="宋体"/>
          <w:color w:val="000000"/>
          <w:sz w:val="24"/>
          <w:szCs w:val="24"/>
        </w:rPr>
        <w:t>学校设立专项经费，做到专款专用，确保家庭经济困难学生资助经费到位。</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第十八条 </w:t>
      </w:r>
      <w:r>
        <w:rPr>
          <w:rFonts w:hint="eastAsia" w:ascii="宋体" w:hAnsi="宋体" w:eastAsia="宋体" w:cs="宋体"/>
          <w:color w:val="000000"/>
          <w:sz w:val="24"/>
          <w:szCs w:val="24"/>
        </w:rPr>
        <w:t>根据社会贤达和机构、企业在校、院设立奖助学金的情况，考虑专业收费标准差异、临时自然灾害、孤残学生分布等因素，由学生资助管理中心编制年度专项资金预算，经分管校领导批准后，报校长办公会、学校党委会审定、校长批准后执行。</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第十九条</w:t>
      </w:r>
      <w:r>
        <w:rPr>
          <w:rFonts w:hint="eastAsia" w:ascii="宋体" w:hAnsi="宋体" w:eastAsia="宋体" w:cs="宋体"/>
          <w:color w:val="000000"/>
          <w:sz w:val="24"/>
          <w:szCs w:val="24"/>
        </w:rPr>
        <w:t xml:space="preserve"> 学校按受奖励面不少于在校学生总数20%的比例设立奖学金奖励品学兼优学生，并适当向家庭经济困难学生倾斜。</w:t>
      </w:r>
    </w:p>
    <w:p>
      <w:pPr>
        <w:keepNext w:val="0"/>
        <w:keepLines w:val="0"/>
        <w:pageBreakBefore w:val="0"/>
        <w:kinsoku/>
        <w:wordWrap/>
        <w:overflowPunct/>
        <w:topLinePunct w:val="0"/>
        <w:autoSpaceDE/>
        <w:autoSpaceDN/>
        <w:bidi w:val="0"/>
        <w:adjustRightInd/>
        <w:snapToGrid/>
        <w:spacing w:beforeLines="50" w:afterLines="50" w:line="440" w:lineRule="exact"/>
        <w:ind w:right="0" w:rightChars="0" w:firstLine="2951" w:firstLineChars="1050"/>
        <w:jc w:val="both"/>
        <w:textAlignment w:val="auto"/>
        <w:outlineLvl w:val="9"/>
        <w:rPr>
          <w:rFonts w:ascii="宋体" w:hAnsi="宋体" w:eastAsia="宋体" w:cs="宋体"/>
          <w:b/>
          <w:color w:val="000000"/>
          <w:sz w:val="28"/>
          <w:szCs w:val="28"/>
        </w:rPr>
      </w:pPr>
      <w:r>
        <w:rPr>
          <w:rFonts w:hint="eastAsia" w:ascii="宋体" w:hAnsi="宋体" w:eastAsia="宋体" w:cs="宋体"/>
          <w:b/>
          <w:color w:val="000000"/>
          <w:sz w:val="28"/>
          <w:szCs w:val="28"/>
        </w:rPr>
        <w:t>第八章  学生管理</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sz w:val="24"/>
          <w:szCs w:val="24"/>
        </w:rPr>
      </w:pPr>
      <w:r>
        <w:rPr>
          <w:rFonts w:hint="eastAsia" w:ascii="宋体" w:hAnsi="宋体" w:eastAsia="宋体" w:cs="宋体"/>
          <w:b/>
          <w:bCs/>
          <w:sz w:val="24"/>
          <w:szCs w:val="24"/>
        </w:rPr>
        <w:t xml:space="preserve">第二十条 </w:t>
      </w:r>
      <w:r>
        <w:rPr>
          <w:rFonts w:hint="eastAsia" w:ascii="宋体" w:hAnsi="宋体" w:eastAsia="宋体" w:cs="宋体"/>
          <w:sz w:val="24"/>
          <w:szCs w:val="24"/>
        </w:rPr>
        <w:t>学生资助管理中心负责执行国家及学校资助工作的有关政策，全面落实我校“奖、助、勤、贷、补、免”等政策措施；负责全校学生资助工作的管理并制定相关政策和实施办法；负责全校家庭经济困难学生认定的管理工作；负责年度资助计划的制订、各类资助指标名额的分配及受助学生的审核与推荐；负责接受各类捐助和奖助学金的设立等日常管理工作。</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sz w:val="24"/>
          <w:szCs w:val="24"/>
        </w:rPr>
      </w:pPr>
      <w:r>
        <w:rPr>
          <w:rFonts w:hint="eastAsia" w:ascii="宋体" w:hAnsi="宋体" w:eastAsia="宋体" w:cs="宋体"/>
          <w:b/>
          <w:bCs/>
          <w:sz w:val="24"/>
          <w:szCs w:val="24"/>
        </w:rPr>
        <w:t xml:space="preserve">第二十一条 </w:t>
      </w:r>
      <w:r>
        <w:rPr>
          <w:rFonts w:hint="eastAsia" w:ascii="宋体" w:hAnsi="宋体" w:eastAsia="宋体" w:cs="宋体"/>
          <w:sz w:val="24"/>
          <w:szCs w:val="24"/>
        </w:rPr>
        <w:t>各二级学院要制定本学院学生资助管理工作的日常管理制度，建立家庭经济困难学生动态数据库，每年9月要开展家庭经济困难学生认定工作，每学期对不低于30%的家庭经济困难学生进行困难情况复查，对家庭经济困难学生的档案库实行动态化管理，并及时报学生资助管理中心备案。</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b/>
          <w:color w:val="000000"/>
          <w:sz w:val="24"/>
          <w:szCs w:val="24"/>
        </w:rPr>
      </w:pPr>
      <w:r>
        <w:rPr>
          <w:rFonts w:hint="eastAsia" w:ascii="宋体" w:hAnsi="宋体" w:eastAsia="宋体" w:cs="宋体"/>
          <w:b/>
          <w:color w:val="000000"/>
          <w:sz w:val="24"/>
          <w:szCs w:val="24"/>
        </w:rPr>
        <w:t xml:space="preserve">第二十二条  </w:t>
      </w:r>
      <w:r>
        <w:rPr>
          <w:rFonts w:hint="eastAsia" w:ascii="宋体" w:hAnsi="宋体" w:eastAsia="宋体" w:cs="宋体"/>
          <w:color w:val="000000"/>
          <w:sz w:val="24"/>
          <w:szCs w:val="24"/>
        </w:rPr>
        <w:t>受资助学生应做到：</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1、自觉遵守国家法律和校纪校规。</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2、保持勤俭节约、艰苦朴素的作风，不铺张浪费。</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3、参加校内志愿者服务活动。</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4、主动向学校以及出资方定期汇报自己的思想、学习、生活等各方面的情况。</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5、家庭经济情况或本人情况发生变化，从而不再符合资助条件的，应主动向学校报告，停止接</w:t>
      </w:r>
      <w:bookmarkStart w:id="1" w:name="_GoBack"/>
      <w:bookmarkEnd w:id="1"/>
      <w:r>
        <w:rPr>
          <w:rFonts w:hint="eastAsia" w:ascii="宋体" w:hAnsi="宋体" w:eastAsia="宋体" w:cs="宋体"/>
          <w:color w:val="000000"/>
          <w:sz w:val="24"/>
          <w:szCs w:val="24"/>
        </w:rPr>
        <w:t>受资助。</w:t>
      </w:r>
    </w:p>
    <w:p>
      <w:pPr>
        <w:keepNext w:val="0"/>
        <w:keepLines w:val="0"/>
        <w:pageBreakBefore w:val="0"/>
        <w:kinsoku/>
        <w:wordWrap/>
        <w:overflowPunct/>
        <w:topLinePunct w:val="0"/>
        <w:autoSpaceDE/>
        <w:autoSpaceDN/>
        <w:bidi w:val="0"/>
        <w:adjustRightInd/>
        <w:snapToGrid/>
        <w:spacing w:line="440" w:lineRule="exact"/>
        <w:ind w:right="0" w:rightChars="0" w:firstLine="600" w:firstLineChars="249"/>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第二十三条 </w:t>
      </w:r>
      <w:r>
        <w:rPr>
          <w:rFonts w:hint="eastAsia" w:ascii="宋体" w:hAnsi="宋体" w:eastAsia="宋体" w:cs="宋体"/>
          <w:color w:val="000000"/>
          <w:sz w:val="24"/>
          <w:szCs w:val="24"/>
        </w:rPr>
        <w:t>在受助期间，有下列违法违规者，停发或追回奖（助）学金，取消受助资格。</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1、违反国家法律法规者。</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2、受到学校纪律处分者。</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3、有吸烟、酗酒和铺张浪费等不良行为者。</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4、家庭经济情况变化后不符合资助条件，隐瞒不报者。</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5、不履行学生义务，不参加校内志愿者服务活动者。</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ascii="宋体" w:hAnsi="宋体" w:eastAsia="宋体" w:cs="宋体"/>
          <w:color w:val="000000"/>
          <w:sz w:val="24"/>
          <w:szCs w:val="24"/>
        </w:rPr>
      </w:pPr>
      <w:r>
        <w:rPr>
          <w:rFonts w:hint="eastAsia" w:ascii="宋体" w:hAnsi="宋体" w:eastAsia="宋体" w:cs="宋体"/>
          <w:bCs/>
          <w:color w:val="000000"/>
          <w:sz w:val="24"/>
          <w:szCs w:val="24"/>
        </w:rPr>
        <w:t>6、</w:t>
      </w:r>
      <w:r>
        <w:rPr>
          <w:rFonts w:hint="eastAsia" w:ascii="宋体" w:hAnsi="宋体" w:eastAsia="宋体" w:cs="宋体"/>
          <w:color w:val="000000"/>
          <w:sz w:val="24"/>
          <w:szCs w:val="24"/>
        </w:rPr>
        <w:t>通过弄虚作假，瞒报家庭经济收入等不正当行为获取受助资格者。</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b/>
          <w:bCs/>
          <w:color w:val="000000"/>
          <w:sz w:val="24"/>
          <w:szCs w:val="24"/>
        </w:rPr>
      </w:pPr>
      <w:r>
        <w:rPr>
          <w:rFonts w:hint="eastAsia" w:ascii="宋体" w:hAnsi="宋体" w:eastAsia="宋体" w:cs="宋体"/>
          <w:b/>
          <w:bCs/>
          <w:color w:val="000000"/>
          <w:sz w:val="24"/>
          <w:szCs w:val="24"/>
        </w:rPr>
        <w:t xml:space="preserve">第二十四条  </w:t>
      </w:r>
      <w:r>
        <w:rPr>
          <w:rFonts w:hint="eastAsia" w:ascii="宋体" w:hAnsi="宋体" w:eastAsia="宋体" w:cs="宋体"/>
          <w:sz w:val="24"/>
          <w:szCs w:val="24"/>
        </w:rPr>
        <w:t>学生休学期间原则上不享受各类资助。</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第二十五条</w:t>
      </w:r>
      <w:r>
        <w:rPr>
          <w:rFonts w:hint="eastAsia" w:ascii="宋体" w:hAnsi="宋体" w:eastAsia="宋体" w:cs="宋体"/>
          <w:color w:val="000000"/>
          <w:sz w:val="24"/>
          <w:szCs w:val="24"/>
        </w:rPr>
        <w:t xml:space="preserve"> 各单位或个人如在家庭经济困难学生资助工作中出现弄虚作假、徇私舞弊、或其它违规现象的，追究有关当事人的责任。</w:t>
      </w:r>
    </w:p>
    <w:p>
      <w:pPr>
        <w:keepNext w:val="0"/>
        <w:keepLines w:val="0"/>
        <w:pageBreakBefore w:val="0"/>
        <w:kinsoku/>
        <w:wordWrap/>
        <w:overflowPunct/>
        <w:topLinePunct w:val="0"/>
        <w:autoSpaceDE/>
        <w:autoSpaceDN/>
        <w:bidi w:val="0"/>
        <w:adjustRightInd/>
        <w:snapToGrid/>
        <w:spacing w:beforeLines="50" w:afterLines="50" w:line="440" w:lineRule="exact"/>
        <w:ind w:right="0" w:rightChars="0" w:firstLine="2951" w:firstLineChars="1050"/>
        <w:jc w:val="both"/>
        <w:textAlignment w:val="auto"/>
        <w:outlineLvl w:val="9"/>
        <w:rPr>
          <w:rFonts w:ascii="宋体" w:hAnsi="宋体" w:eastAsia="宋体" w:cs="宋体"/>
          <w:b/>
          <w:color w:val="000000"/>
          <w:sz w:val="28"/>
          <w:szCs w:val="28"/>
        </w:rPr>
      </w:pPr>
      <w:r>
        <w:rPr>
          <w:rFonts w:hint="eastAsia" w:ascii="宋体" w:hAnsi="宋体" w:eastAsia="宋体" w:cs="宋体"/>
          <w:b/>
          <w:color w:val="000000"/>
          <w:sz w:val="28"/>
          <w:szCs w:val="28"/>
        </w:rPr>
        <w:t>第九章  思想教育</w:t>
      </w:r>
    </w:p>
    <w:p>
      <w:pPr>
        <w:keepNext w:val="0"/>
        <w:keepLines w:val="0"/>
        <w:pageBreakBefore w:val="0"/>
        <w:kinsoku/>
        <w:wordWrap/>
        <w:overflowPunct/>
        <w:topLinePunct w:val="0"/>
        <w:autoSpaceDE/>
        <w:autoSpaceDN/>
        <w:bidi w:val="0"/>
        <w:adjustRightInd/>
        <w:snapToGrid/>
        <w:spacing w:line="440" w:lineRule="exact"/>
        <w:ind w:right="0" w:rightChars="0" w:firstLine="472" w:firstLineChars="196"/>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第二十六条 </w:t>
      </w:r>
      <w:r>
        <w:rPr>
          <w:rFonts w:hint="eastAsia" w:ascii="宋体" w:hAnsi="宋体" w:eastAsia="宋体" w:cs="宋体"/>
          <w:color w:val="000000"/>
          <w:sz w:val="24"/>
          <w:szCs w:val="24"/>
        </w:rPr>
        <w:t>家庭经济困难学生资助工作坚持物质扶助和精神激励相结合，既帮助他们完成学业，又激励他们克服困难，发奋学习。</w:t>
      </w:r>
    </w:p>
    <w:p>
      <w:pPr>
        <w:keepNext w:val="0"/>
        <w:keepLines w:val="0"/>
        <w:pageBreakBefore w:val="0"/>
        <w:kinsoku/>
        <w:wordWrap/>
        <w:overflowPunct/>
        <w:topLinePunct w:val="0"/>
        <w:autoSpaceDE/>
        <w:autoSpaceDN/>
        <w:bidi w:val="0"/>
        <w:adjustRightInd/>
        <w:snapToGrid/>
        <w:spacing w:line="440" w:lineRule="exact"/>
        <w:ind w:right="0" w:rightChars="0" w:firstLine="472" w:firstLineChars="196"/>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第二十七条 </w:t>
      </w:r>
      <w:r>
        <w:rPr>
          <w:rFonts w:hint="eastAsia" w:ascii="宋体" w:hAnsi="宋体" w:eastAsia="宋体" w:cs="宋体"/>
          <w:color w:val="000000"/>
          <w:sz w:val="24"/>
          <w:szCs w:val="24"/>
        </w:rPr>
        <w:t>学校把扶志作为资助工作的重点来抓，做好家庭经济困难学生的思想状况调查工作，定期开展艰苦奋斗教育、心理健康教育、诚信教育、感恩教育等主题教育活动，引导家庭经济困难学生克服等、靠、要等不良思想，树立自信、自强、自立的优良品德。</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第二十八条 </w:t>
      </w:r>
      <w:r>
        <w:rPr>
          <w:rFonts w:hint="eastAsia" w:ascii="宋体" w:hAnsi="宋体" w:eastAsia="宋体" w:cs="宋体"/>
          <w:color w:val="000000"/>
          <w:sz w:val="24"/>
          <w:szCs w:val="24"/>
        </w:rPr>
        <w:t>树立先进典型，重奖品学兼优的家庭经济困难学生，借助身边的事迹感染学生，从而调动其奋发向上、刻苦学习的积极性。</w:t>
      </w:r>
    </w:p>
    <w:p>
      <w:pPr>
        <w:keepNext w:val="0"/>
        <w:keepLines w:val="0"/>
        <w:pageBreakBefore w:val="0"/>
        <w:kinsoku/>
        <w:wordWrap/>
        <w:overflowPunct/>
        <w:topLinePunct w:val="0"/>
        <w:autoSpaceDE/>
        <w:autoSpaceDN/>
        <w:bidi w:val="0"/>
        <w:adjustRightInd/>
        <w:snapToGrid/>
        <w:spacing w:beforeLines="50" w:afterLines="50" w:line="440" w:lineRule="exact"/>
        <w:ind w:right="0" w:rightChars="0" w:firstLine="2951" w:firstLineChars="1050"/>
        <w:jc w:val="both"/>
        <w:textAlignment w:val="auto"/>
        <w:outlineLvl w:val="9"/>
        <w:rPr>
          <w:rFonts w:ascii="宋体" w:hAnsi="宋体" w:eastAsia="宋体" w:cs="宋体"/>
          <w:b/>
          <w:color w:val="000000"/>
          <w:sz w:val="28"/>
          <w:szCs w:val="28"/>
        </w:rPr>
      </w:pPr>
      <w:r>
        <w:rPr>
          <w:rFonts w:hint="eastAsia" w:ascii="宋体" w:hAnsi="宋体" w:eastAsia="宋体" w:cs="宋体"/>
          <w:b/>
          <w:color w:val="000000"/>
          <w:sz w:val="28"/>
          <w:szCs w:val="28"/>
        </w:rPr>
        <w:t>第十章  附 则</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第二十九条  </w:t>
      </w:r>
      <w:r>
        <w:rPr>
          <w:rFonts w:hint="eastAsia" w:ascii="宋体" w:hAnsi="宋体" w:eastAsia="宋体" w:cs="宋体"/>
          <w:color w:val="000000"/>
          <w:sz w:val="24"/>
          <w:szCs w:val="24"/>
        </w:rPr>
        <w:t>本办法适用所有在籍学生。</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color w:val="000000"/>
          <w:sz w:val="24"/>
          <w:szCs w:val="24"/>
        </w:rPr>
      </w:pPr>
      <w:r>
        <w:rPr>
          <w:rFonts w:hint="eastAsia" w:ascii="宋体" w:hAnsi="宋体" w:eastAsia="宋体" w:cs="宋体"/>
          <w:b/>
          <w:bCs/>
          <w:sz w:val="24"/>
          <w:szCs w:val="24"/>
        </w:rPr>
        <w:t>第三十条</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各学院根据本办法，结合具体情况，制订并完善本学院学生资助管理工作规定。</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ascii="宋体" w:hAnsi="宋体" w:eastAsia="宋体" w:cs="宋体"/>
          <w:color w:val="000000"/>
          <w:sz w:val="24"/>
          <w:szCs w:val="24"/>
        </w:rPr>
      </w:pPr>
      <w:r>
        <w:rPr>
          <w:rFonts w:hint="eastAsia" w:ascii="宋体" w:hAnsi="宋体" w:eastAsia="宋体" w:cs="宋体"/>
          <w:b/>
          <w:color w:val="000000"/>
          <w:sz w:val="24"/>
          <w:szCs w:val="24"/>
        </w:rPr>
        <w:t xml:space="preserve">第三十一条  </w:t>
      </w:r>
      <w:r>
        <w:rPr>
          <w:rFonts w:hint="eastAsia" w:ascii="宋体" w:hAnsi="宋体" w:eastAsia="宋体" w:cs="宋体"/>
          <w:color w:val="000000"/>
          <w:sz w:val="24"/>
          <w:szCs w:val="24"/>
        </w:rPr>
        <w:t>本办法自发布之日起实行，原办法自行作废。</w:t>
      </w:r>
    </w:p>
    <w:p>
      <w:pPr>
        <w:keepNext w:val="0"/>
        <w:keepLines w:val="0"/>
        <w:pageBreakBefore w:val="0"/>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 xml:space="preserve">第三十二条  </w:t>
      </w:r>
      <w:r>
        <w:rPr>
          <w:rFonts w:hint="eastAsia" w:ascii="宋体" w:hAnsi="宋体" w:eastAsia="宋体" w:cs="宋体"/>
          <w:color w:val="000000"/>
          <w:sz w:val="24"/>
          <w:szCs w:val="24"/>
        </w:rPr>
        <w:t>本办法解释权归学生工作处。</w:t>
      </w:r>
    </w:p>
    <w:p>
      <w:pPr>
        <w:keepNext w:val="0"/>
        <w:keepLines w:val="0"/>
        <w:pageBreakBefore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eastAsia="宋体" w:cs="宋体"/>
          <w:color w:val="000000"/>
          <w:sz w:val="24"/>
          <w:szCs w:val="24"/>
        </w:rPr>
      </w:pPr>
    </w:p>
    <w:p>
      <w:pPr>
        <w:keepNext w:val="0"/>
        <w:keepLines w:val="0"/>
        <w:pageBreakBefore w:val="0"/>
        <w:kinsoku/>
        <w:wordWrap/>
        <w:overflowPunct/>
        <w:topLinePunct w:val="0"/>
        <w:autoSpaceDE/>
        <w:autoSpaceDN/>
        <w:bidi w:val="0"/>
        <w:adjustRightInd/>
        <w:snapToGrid/>
        <w:spacing w:line="440" w:lineRule="exact"/>
        <w:ind w:left="4492" w:leftChars="2139" w:right="0" w:rightChars="0" w:firstLine="562"/>
        <w:jc w:val="right"/>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长沙民政职业技术学院</w:t>
      </w:r>
    </w:p>
    <w:p>
      <w:pPr>
        <w:keepNext w:val="0"/>
        <w:keepLines w:val="0"/>
        <w:pageBreakBefore w:val="0"/>
        <w:kinsoku/>
        <w:wordWrap/>
        <w:overflowPunct/>
        <w:topLinePunct w:val="0"/>
        <w:autoSpaceDE/>
        <w:autoSpaceDN/>
        <w:bidi w:val="0"/>
        <w:adjustRightInd/>
        <w:snapToGrid/>
        <w:spacing w:line="440" w:lineRule="exact"/>
        <w:ind w:right="0" w:rightChars="0" w:firstLine="4560" w:firstLineChars="1900"/>
        <w:jc w:val="right"/>
        <w:textAlignment w:val="auto"/>
        <w:outlineLvl w:val="9"/>
        <w:rPr>
          <w:rFonts w:ascii="宋体" w:hAnsi="宋体" w:eastAsia="宋体" w:cs="宋体"/>
          <w:color w:val="000000"/>
          <w:sz w:val="24"/>
          <w:szCs w:val="24"/>
        </w:rPr>
      </w:pPr>
      <w:r>
        <w:rPr>
          <w:rFonts w:hint="eastAsia" w:ascii="宋体" w:hAnsi="宋体" w:eastAsia="宋体" w:cs="宋体"/>
          <w:color w:val="000000"/>
          <w:sz w:val="24"/>
          <w:szCs w:val="24"/>
        </w:rPr>
        <w:t>二〇一七年六月</w:t>
      </w:r>
    </w:p>
    <w:p>
      <w:pPr>
        <w:rPr>
          <w:rFonts w:hint="eastAsia"/>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文鼎大标宋">
    <w:altName w:val="黑体"/>
    <w:panose1 w:val="00000000000000000000"/>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方正粗圆简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033A"/>
    <w:multiLevelType w:val="singleLevel"/>
    <w:tmpl w:val="5942033A"/>
    <w:lvl w:ilvl="0" w:tentative="0">
      <w:start w:val="4"/>
      <w:numFmt w:val="chineseCounting"/>
      <w:suff w:val="nothing"/>
      <w:lvlText w:val="（%1）"/>
      <w:lvlJc w:val="left"/>
    </w:lvl>
  </w:abstractNum>
  <w:abstractNum w:abstractNumId="1">
    <w:nsid w:val="5942034D"/>
    <w:multiLevelType w:val="singleLevel"/>
    <w:tmpl w:val="5942034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037D2"/>
    <w:rsid w:val="232037D2"/>
    <w:rsid w:val="556445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2017-09-07T08:00:00Z</dcterms:created>
  <dc:creator>Administrator</dc:creator>
  <cp:lastModifiedBy>谌湘闽</cp:lastModifiedBy>
  <dcterms:modified xsi:type="dcterms:W3CDTF">2017-10-12T02:36:13Z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